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9" w:rsidRDefault="00970289">
      <w:pPr>
        <w:jc w:val="both"/>
        <w:rPr>
          <w:i/>
          <w:color w:val="7F7F7F"/>
          <w:sz w:val="20"/>
          <w:szCs w:val="20"/>
          <w:lang w:val="uk-UA"/>
        </w:rPr>
      </w:pPr>
    </w:p>
    <w:p w:rsidR="00D036B4" w:rsidRDefault="00FA5705">
      <w:pPr>
        <w:jc w:val="both"/>
      </w:pPr>
      <w:r>
        <w:rPr>
          <w:i/>
          <w:color w:val="7F7F7F"/>
          <w:sz w:val="20"/>
          <w:szCs w:val="20"/>
          <w:lang w:val="uk-UA"/>
        </w:rPr>
        <w:t xml:space="preserve">Інформація надана </w:t>
      </w:r>
      <w:proofErr w:type="spellStart"/>
      <w:r>
        <w:rPr>
          <w:i/>
          <w:color w:val="0563C1"/>
          <w:sz w:val="20"/>
          <w:szCs w:val="20"/>
          <w:u w:val="single"/>
          <w:lang w:val="en-US"/>
        </w:rPr>
        <w:t>hh</w:t>
      </w:r>
      <w:proofErr w:type="spellEnd"/>
      <w:r w:rsidRPr="00970289">
        <w:rPr>
          <w:i/>
          <w:color w:val="0563C1"/>
          <w:sz w:val="20"/>
          <w:szCs w:val="20"/>
          <w:u w:val="single"/>
          <w:lang w:val="uk-UA"/>
        </w:rPr>
        <w:t>.</w:t>
      </w:r>
      <w:proofErr w:type="spellStart"/>
      <w:r>
        <w:rPr>
          <w:i/>
          <w:color w:val="0563C1"/>
          <w:sz w:val="20"/>
          <w:szCs w:val="20"/>
          <w:u w:val="single"/>
          <w:lang w:val="en-US"/>
        </w:rPr>
        <w:t>ua</w:t>
      </w:r>
      <w:proofErr w:type="spellEnd"/>
      <w:r w:rsidRPr="00970289">
        <w:rPr>
          <w:i/>
          <w:color w:val="0563C1"/>
          <w:sz w:val="20"/>
          <w:szCs w:val="20"/>
          <w:u w:val="single"/>
          <w:lang w:val="uk-UA"/>
        </w:rPr>
        <w:t xml:space="preserve"> |</w:t>
      </w:r>
      <w:r>
        <w:rPr>
          <w:i/>
          <w:color w:val="0563C1"/>
          <w:sz w:val="20"/>
          <w:szCs w:val="20"/>
          <w:u w:val="single"/>
          <w:lang w:val="uk-UA"/>
        </w:rPr>
        <w:t xml:space="preserve"> </w:t>
      </w:r>
      <w:proofErr w:type="spellStart"/>
      <w:r>
        <w:rPr>
          <w:i/>
          <w:color w:val="0563C1"/>
          <w:sz w:val="20"/>
          <w:szCs w:val="20"/>
          <w:u w:val="single"/>
          <w:lang w:val="en-US"/>
        </w:rPr>
        <w:t>grc</w:t>
      </w:r>
      <w:proofErr w:type="spellEnd"/>
      <w:r>
        <w:rPr>
          <w:i/>
          <w:color w:val="7F7F7F"/>
          <w:sz w:val="20"/>
          <w:szCs w:val="20"/>
          <w:lang w:val="uk-UA"/>
        </w:rPr>
        <w:t xml:space="preserve">. При використанні матеріалів гіперпосилання обов’язкове. Якщо ви журналіст і бажаєте отримувати наші дослідження першими, зв’яжіться зі спеціалістом експертно-аналітичного центру </w:t>
      </w:r>
      <w:proofErr w:type="spellStart"/>
      <w:r>
        <w:rPr>
          <w:i/>
          <w:color w:val="0563C1"/>
          <w:sz w:val="20"/>
          <w:szCs w:val="20"/>
          <w:u w:val="single"/>
          <w:lang w:val="en-US"/>
        </w:rPr>
        <w:t>hh</w:t>
      </w:r>
      <w:proofErr w:type="spellEnd"/>
      <w:r>
        <w:rPr>
          <w:i/>
          <w:color w:val="0563C1"/>
          <w:sz w:val="20"/>
          <w:szCs w:val="20"/>
          <w:u w:val="single"/>
          <w:lang w:val="uk-UA"/>
        </w:rPr>
        <w:t>.</w:t>
      </w:r>
      <w:proofErr w:type="spellStart"/>
      <w:r>
        <w:rPr>
          <w:i/>
          <w:color w:val="0563C1"/>
          <w:sz w:val="20"/>
          <w:szCs w:val="20"/>
          <w:u w:val="single"/>
          <w:lang w:val="en-US"/>
        </w:rPr>
        <w:t>ua</w:t>
      </w:r>
      <w:proofErr w:type="spellEnd"/>
      <w:r>
        <w:rPr>
          <w:i/>
          <w:color w:val="0563C1"/>
          <w:sz w:val="20"/>
          <w:szCs w:val="20"/>
          <w:u w:val="single"/>
          <w:lang w:val="uk-UA"/>
        </w:rPr>
        <w:t xml:space="preserve"> | </w:t>
      </w:r>
      <w:proofErr w:type="spellStart"/>
      <w:r>
        <w:rPr>
          <w:i/>
          <w:color w:val="0563C1"/>
          <w:sz w:val="20"/>
          <w:szCs w:val="20"/>
          <w:u w:val="single"/>
          <w:lang w:val="en-US"/>
        </w:rPr>
        <w:t>grc</w:t>
      </w:r>
      <w:proofErr w:type="spellEnd"/>
      <w:r>
        <w:rPr>
          <w:i/>
          <w:color w:val="0563C1"/>
          <w:sz w:val="20"/>
          <w:szCs w:val="20"/>
          <w:u w:val="single"/>
          <w:lang w:val="uk-UA"/>
        </w:rPr>
        <w:t xml:space="preserve">  </w:t>
      </w:r>
      <w:proofErr w:type="spellStart"/>
      <w:r>
        <w:rPr>
          <w:i/>
          <w:color w:val="7F7F7F"/>
          <w:sz w:val="20"/>
          <w:szCs w:val="20"/>
          <w:lang w:val="uk-UA"/>
        </w:rPr>
        <w:t>Дрожжиною</w:t>
      </w:r>
      <w:proofErr w:type="spellEnd"/>
      <w:r>
        <w:rPr>
          <w:i/>
          <w:color w:val="7F7F7F"/>
          <w:sz w:val="20"/>
          <w:szCs w:val="20"/>
          <w:lang w:val="uk-UA"/>
        </w:rPr>
        <w:t xml:space="preserve"> Юлією за </w:t>
      </w:r>
      <w:proofErr w:type="spellStart"/>
      <w:r>
        <w:rPr>
          <w:i/>
          <w:color w:val="7F7F7F"/>
          <w:sz w:val="20"/>
          <w:szCs w:val="20"/>
          <w:lang w:val="uk-UA"/>
        </w:rPr>
        <w:t>адресою</w:t>
      </w:r>
      <w:proofErr w:type="spellEnd"/>
      <w:r>
        <w:rPr>
          <w:i/>
          <w:color w:val="7F7F7F"/>
          <w:sz w:val="20"/>
          <w:szCs w:val="20"/>
          <w:lang w:val="uk-UA"/>
        </w:rPr>
        <w:t xml:space="preserve"> </w:t>
      </w:r>
      <w:hyperlink r:id="rId7">
        <w:r>
          <w:rPr>
            <w:rStyle w:val="a3"/>
            <w:i/>
            <w:sz w:val="20"/>
            <w:szCs w:val="20"/>
            <w:lang w:val="uk-UA"/>
          </w:rPr>
          <w:t>j.drozhzhina@hh.ua</w:t>
        </w:r>
      </w:hyperlink>
      <w:r>
        <w:rPr>
          <w:i/>
          <w:color w:val="0563C1"/>
          <w:sz w:val="20"/>
          <w:szCs w:val="20"/>
          <w:u w:val="single"/>
          <w:lang w:val="uk-UA"/>
        </w:rPr>
        <w:t xml:space="preserve">  </w:t>
      </w:r>
    </w:p>
    <w:p w:rsidR="00D036B4" w:rsidRDefault="00D036B4">
      <w:pPr>
        <w:jc w:val="both"/>
        <w:rPr>
          <w:i/>
          <w:color w:val="0563C1"/>
          <w:sz w:val="20"/>
          <w:szCs w:val="20"/>
          <w:u w:val="single"/>
          <w:lang w:val="uk-UA"/>
        </w:rPr>
      </w:pPr>
    </w:p>
    <w:p w:rsidR="00D036B4" w:rsidRPr="00970289" w:rsidRDefault="00FA5705">
      <w:pPr>
        <w:jc w:val="both"/>
        <w:rPr>
          <w:sz w:val="20"/>
          <w:szCs w:val="20"/>
          <w:lang w:val="uk-UA"/>
        </w:rPr>
      </w:pPr>
      <w:r w:rsidRPr="00970289">
        <w:rPr>
          <w:sz w:val="20"/>
          <w:szCs w:val="20"/>
          <w:lang w:val="uk-UA"/>
        </w:rPr>
        <w:t xml:space="preserve">Цьогорічна вступна кампанія до вишів розпочнеться вже за декілька днів. І для абітурієнтів гостро постає питання не тільки, яку спеціальність обрати, а й якому вищому навчальному закладу віддати перевагу. Адже наразі вища освіта хоча і не є головним фактором при прийомі на роботу, але відіграє певну роль в успіху пошукача при працевлаштуванні. Ба більше, авторитетність ВНЗ, який закінчив </w:t>
      </w:r>
      <w:proofErr w:type="spellStart"/>
      <w:r w:rsidRPr="00970289">
        <w:rPr>
          <w:sz w:val="20"/>
          <w:szCs w:val="20"/>
          <w:lang w:val="uk-UA"/>
        </w:rPr>
        <w:t>пошукач</w:t>
      </w:r>
      <w:proofErr w:type="spellEnd"/>
      <w:r w:rsidRPr="00970289">
        <w:rPr>
          <w:sz w:val="20"/>
          <w:szCs w:val="20"/>
          <w:lang w:val="uk-UA"/>
        </w:rPr>
        <w:t xml:space="preserve">, особливо молодий спеціаліст, може забезпечити певний кредит довіри до кандидата. Hh.ua | </w:t>
      </w:r>
      <w:proofErr w:type="spellStart"/>
      <w:r w:rsidRPr="00970289">
        <w:rPr>
          <w:sz w:val="20"/>
          <w:szCs w:val="20"/>
          <w:lang w:val="uk-UA"/>
        </w:rPr>
        <w:t>grc</w:t>
      </w:r>
      <w:proofErr w:type="spellEnd"/>
      <w:r w:rsidRPr="00970289">
        <w:rPr>
          <w:sz w:val="20"/>
          <w:szCs w:val="20"/>
          <w:lang w:val="uk-UA"/>
        </w:rPr>
        <w:t xml:space="preserve"> проаналізував попит на випускників тих чи інших вищих навчальних закладів з боку роботодавців та </w:t>
      </w:r>
      <w:proofErr w:type="spellStart"/>
      <w:r w:rsidRPr="00970289">
        <w:rPr>
          <w:sz w:val="20"/>
          <w:szCs w:val="20"/>
          <w:lang w:val="uk-UA"/>
        </w:rPr>
        <w:t>пошукацькі</w:t>
      </w:r>
      <w:proofErr w:type="spellEnd"/>
      <w:r w:rsidRPr="00970289">
        <w:rPr>
          <w:sz w:val="20"/>
          <w:szCs w:val="20"/>
          <w:lang w:val="uk-UA"/>
        </w:rPr>
        <w:t xml:space="preserve"> запити самих випускників. </w:t>
      </w:r>
    </w:p>
    <w:p w:rsidR="00D036B4" w:rsidRPr="00970289" w:rsidRDefault="00D036B4">
      <w:pPr>
        <w:jc w:val="both"/>
        <w:rPr>
          <w:sz w:val="20"/>
          <w:szCs w:val="20"/>
          <w:lang w:val="uk-UA"/>
        </w:rPr>
      </w:pPr>
    </w:p>
    <w:p w:rsidR="00D036B4" w:rsidRPr="00970289" w:rsidRDefault="00FA5705">
      <w:pPr>
        <w:jc w:val="both"/>
        <w:rPr>
          <w:sz w:val="20"/>
          <w:szCs w:val="20"/>
        </w:rPr>
      </w:pPr>
      <w:r w:rsidRPr="00970289">
        <w:rPr>
          <w:sz w:val="20"/>
          <w:szCs w:val="20"/>
          <w:lang w:val="uk-UA"/>
        </w:rPr>
        <w:t xml:space="preserve">У фокусі дослідження – ВНЗ, які </w:t>
      </w:r>
      <w:r w:rsidR="00303313" w:rsidRPr="00970289">
        <w:rPr>
          <w:sz w:val="20"/>
          <w:szCs w:val="20"/>
          <w:lang w:val="uk-UA"/>
        </w:rPr>
        <w:t xml:space="preserve">2018 року </w:t>
      </w:r>
      <w:r w:rsidRPr="00970289">
        <w:rPr>
          <w:sz w:val="20"/>
          <w:szCs w:val="20"/>
          <w:lang w:val="uk-UA"/>
        </w:rPr>
        <w:t>очолили консолідований рейтинг інформаційно-освітнього ресурсу «Освіта.ua». Так, до другої трійки потрапили Львівський національний університет імені Івана Франка, Національний університет «Львівська політехніка» та Національний університ</w:t>
      </w:r>
      <w:r w:rsidR="00303313" w:rsidRPr="00970289">
        <w:rPr>
          <w:sz w:val="20"/>
          <w:szCs w:val="20"/>
          <w:lang w:val="uk-UA"/>
        </w:rPr>
        <w:t>ет «Києво-Могилянська академія».</w:t>
      </w:r>
      <w:r w:rsidRPr="00970289">
        <w:rPr>
          <w:sz w:val="20"/>
          <w:szCs w:val="20"/>
          <w:lang w:val="uk-UA"/>
        </w:rPr>
        <w:t xml:space="preserve"> </w:t>
      </w:r>
    </w:p>
    <w:p w:rsidR="00D036B4" w:rsidRPr="00970289" w:rsidRDefault="00D036B4">
      <w:pPr>
        <w:jc w:val="both"/>
        <w:rPr>
          <w:sz w:val="20"/>
          <w:szCs w:val="20"/>
          <w:lang w:val="uk-UA"/>
        </w:rPr>
      </w:pPr>
    </w:p>
    <w:p w:rsidR="00D036B4" w:rsidRPr="00970289" w:rsidRDefault="00FA5705">
      <w:pPr>
        <w:jc w:val="both"/>
        <w:rPr>
          <w:sz w:val="20"/>
          <w:szCs w:val="20"/>
          <w:lang w:val="uk-UA"/>
        </w:rPr>
      </w:pPr>
      <w:r w:rsidRPr="00970289">
        <w:rPr>
          <w:b/>
          <w:sz w:val="20"/>
          <w:szCs w:val="20"/>
          <w:lang w:val="uk-UA"/>
        </w:rPr>
        <w:t>ЛЬВІВСЬКИЙ НАЦІОНАЛЬНИЙ УНІВЕРСИТЕТ ІМЕНІ ІВАНА ФРАНКА</w:t>
      </w:r>
      <w:r w:rsidRPr="00970289">
        <w:rPr>
          <w:sz w:val="20"/>
          <w:szCs w:val="20"/>
          <w:lang w:val="uk-UA"/>
        </w:rPr>
        <w:t xml:space="preserve"> </w:t>
      </w:r>
    </w:p>
    <w:p w:rsidR="00D036B4" w:rsidRPr="00970289" w:rsidRDefault="00D036B4">
      <w:pPr>
        <w:jc w:val="both"/>
        <w:rPr>
          <w:sz w:val="20"/>
          <w:szCs w:val="20"/>
          <w:lang w:val="uk-UA"/>
        </w:rPr>
      </w:pPr>
    </w:p>
    <w:p w:rsidR="00D036B4" w:rsidRPr="00970289" w:rsidRDefault="00FA5705">
      <w:pPr>
        <w:jc w:val="both"/>
        <w:rPr>
          <w:sz w:val="20"/>
          <w:szCs w:val="20"/>
          <w:lang w:val="uk-UA"/>
        </w:rPr>
      </w:pPr>
      <w:r w:rsidRPr="00970289">
        <w:rPr>
          <w:sz w:val="20"/>
          <w:szCs w:val="20"/>
          <w:lang w:val="uk-UA"/>
        </w:rPr>
        <w:t>Заклад має IV рівень акредитації Міністерства освіти і науки України, у ньому готують фахівців за ліцензованими 9 спеціальностями освітньо-кваліфікаційного рівня «молодший спеціаліст», 49 напрямами «бакалавр», 82 спеціальностями «спеціаліст» і 87 спеціальностями «магістр» із 17 галузей знань. Сьогодні у Львівському університеті навчається понад 19 тис. студентів.</w:t>
      </w:r>
    </w:p>
    <w:p w:rsidR="00D036B4" w:rsidRPr="00970289" w:rsidRDefault="00D036B4">
      <w:pPr>
        <w:jc w:val="both"/>
        <w:rPr>
          <w:sz w:val="20"/>
          <w:szCs w:val="20"/>
          <w:lang w:val="uk-UA"/>
        </w:rPr>
      </w:pPr>
    </w:p>
    <w:p w:rsidR="00D036B4" w:rsidRPr="00970289" w:rsidRDefault="00FA5705">
      <w:pPr>
        <w:jc w:val="both"/>
        <w:rPr>
          <w:sz w:val="20"/>
          <w:szCs w:val="20"/>
        </w:rPr>
      </w:pPr>
      <w:r w:rsidRPr="00970289">
        <w:rPr>
          <w:sz w:val="20"/>
          <w:szCs w:val="20"/>
          <w:lang w:val="uk-UA"/>
        </w:rPr>
        <w:t xml:space="preserve">Згідно з аналізом бази резюме, більше половини пошукачів із дипломом ЛНУ проживають або працюють у Львові, а кожен п’ятий – мешканець Києва. Також у п’ятірку міст потрапили Житомир, Одеса та Івано-Франківськ. Загалом же наявність диплома про вищу освіту Львівського національного університету декларували жителі зі 154 міст та містечок з усієї України. При цьому майже 2/3 серед випускників складають жінки, а 1/3 – чоловіки. </w:t>
      </w:r>
    </w:p>
    <w:p w:rsidR="00D036B4" w:rsidRPr="00970289" w:rsidRDefault="00D036B4">
      <w:pPr>
        <w:jc w:val="both"/>
        <w:rPr>
          <w:sz w:val="20"/>
          <w:szCs w:val="20"/>
          <w:lang w:val="uk-UA"/>
        </w:rPr>
      </w:pPr>
    </w:p>
    <w:p w:rsidR="00D036B4" w:rsidRPr="00970289" w:rsidRDefault="00FA5705">
      <w:pPr>
        <w:jc w:val="both"/>
        <w:rPr>
          <w:sz w:val="20"/>
          <w:szCs w:val="20"/>
        </w:rPr>
      </w:pPr>
      <w:r w:rsidRPr="00970289">
        <w:rPr>
          <w:sz w:val="20"/>
          <w:szCs w:val="20"/>
          <w:lang w:val="uk-UA"/>
        </w:rPr>
        <w:t xml:space="preserve">Вектор пошуку роботи випускників ЛНУ ім. Івана Франка найчастіше спрямований на </w:t>
      </w:r>
      <w:proofErr w:type="spellStart"/>
      <w:r w:rsidRPr="00970289">
        <w:rPr>
          <w:sz w:val="20"/>
          <w:szCs w:val="20"/>
          <w:lang w:val="uk-UA"/>
        </w:rPr>
        <w:t>ритейл</w:t>
      </w:r>
      <w:proofErr w:type="spellEnd"/>
      <w:r w:rsidRPr="00970289">
        <w:rPr>
          <w:sz w:val="20"/>
          <w:szCs w:val="20"/>
          <w:lang w:val="uk-UA"/>
        </w:rPr>
        <w:t xml:space="preserve"> (13%) ЦА, вакансії для адміністративного персоналу (12%), бухгалтерію, маркетинг та ІТ (по 8%). Окрім того, більше половини ЦА є досвідченими працівниками, які мають за своїми </w:t>
      </w:r>
      <w:proofErr w:type="spellStart"/>
      <w:r w:rsidRPr="00970289">
        <w:rPr>
          <w:sz w:val="20"/>
          <w:szCs w:val="20"/>
          <w:lang w:val="uk-UA"/>
        </w:rPr>
        <w:t>плечима</w:t>
      </w:r>
      <w:proofErr w:type="spellEnd"/>
      <w:r w:rsidRPr="00970289">
        <w:rPr>
          <w:sz w:val="20"/>
          <w:szCs w:val="20"/>
          <w:lang w:val="uk-UA"/>
        </w:rPr>
        <w:t xml:space="preserve"> досвід понад 6 років, а четверта частина відзначили в резюме, що мають мінімальний досвід (до 1 року).</w:t>
      </w:r>
    </w:p>
    <w:p w:rsidR="00D036B4" w:rsidRPr="00970289" w:rsidRDefault="00D036B4">
      <w:pPr>
        <w:jc w:val="both"/>
        <w:rPr>
          <w:sz w:val="20"/>
          <w:szCs w:val="20"/>
          <w:lang w:val="uk-UA"/>
        </w:rPr>
      </w:pPr>
    </w:p>
    <w:p w:rsidR="00D036B4" w:rsidRDefault="00FA5705">
      <w:pPr>
        <w:jc w:val="both"/>
        <w:rPr>
          <w:sz w:val="20"/>
          <w:szCs w:val="20"/>
          <w:lang w:val="uk-UA"/>
        </w:rPr>
      </w:pPr>
      <w:r w:rsidRPr="00970289">
        <w:rPr>
          <w:sz w:val="20"/>
          <w:szCs w:val="20"/>
          <w:lang w:val="uk-UA"/>
        </w:rPr>
        <w:t>Найбільш затребуваними випускники ЛНУ були серед роботодавців зі Львова та Києва. Розшукувалися, насамперед, юристи, спеціалісти ІТ-сфери, виробничої галузі, маркетологи та працівники готельно-ресторанного напряму. Причому в галузевому розрізі найбільш активними були компанії з сектора В2В (65%), електроніка/приладобудування, FMCG (нехарчові товари) та готелі/ресторани/громадське харчування/</w:t>
      </w:r>
      <w:proofErr w:type="spellStart"/>
      <w:r w:rsidRPr="00970289">
        <w:rPr>
          <w:sz w:val="20"/>
          <w:szCs w:val="20"/>
          <w:lang w:val="uk-UA"/>
        </w:rPr>
        <w:t>кейтеринг</w:t>
      </w:r>
      <w:proofErr w:type="spellEnd"/>
      <w:r w:rsidRPr="00970289">
        <w:rPr>
          <w:sz w:val="20"/>
          <w:szCs w:val="20"/>
          <w:lang w:val="uk-UA"/>
        </w:rPr>
        <w:t xml:space="preserve">. </w:t>
      </w:r>
    </w:p>
    <w:p w:rsidR="00970289" w:rsidRPr="00970289" w:rsidRDefault="00970289">
      <w:pPr>
        <w:jc w:val="both"/>
        <w:rPr>
          <w:sz w:val="20"/>
          <w:szCs w:val="20"/>
          <w:lang w:val="uk-UA"/>
        </w:rPr>
      </w:pPr>
    </w:p>
    <w:p w:rsidR="00970289" w:rsidRPr="00970289" w:rsidRDefault="00970289" w:rsidP="00970289">
      <w:pPr>
        <w:jc w:val="center"/>
        <w:rPr>
          <w:sz w:val="20"/>
          <w:szCs w:val="20"/>
        </w:rPr>
      </w:pPr>
      <w:r w:rsidRPr="00970289">
        <w:rPr>
          <w:noProof/>
          <w:sz w:val="20"/>
          <w:szCs w:val="20"/>
          <w:lang w:eastAsia="ru-RU"/>
        </w:rPr>
        <w:drawing>
          <wp:inline distT="0" distB="0" distL="0" distR="0">
            <wp:extent cx="5019675" cy="28234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р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113" cy="28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B4" w:rsidRPr="00970289" w:rsidRDefault="00D036B4">
      <w:pPr>
        <w:jc w:val="both"/>
        <w:rPr>
          <w:sz w:val="20"/>
          <w:szCs w:val="20"/>
          <w:lang w:val="uk-UA"/>
        </w:rPr>
      </w:pPr>
    </w:p>
    <w:p w:rsidR="00D036B4" w:rsidRPr="00970289" w:rsidRDefault="00FA5705">
      <w:pPr>
        <w:jc w:val="both"/>
        <w:rPr>
          <w:b/>
          <w:lang w:val="uk-UA"/>
        </w:rPr>
      </w:pPr>
      <w:r w:rsidRPr="00970289">
        <w:rPr>
          <w:b/>
          <w:lang w:val="uk-UA"/>
        </w:rPr>
        <w:t>НАЦІОНАЛЬНИЙ УНІВЕРСИТЕТ «КИЄВО-МОГИЛЯНСЬКА АКАДЕМІЯ»</w:t>
      </w:r>
    </w:p>
    <w:p w:rsidR="00D036B4" w:rsidRPr="00970289" w:rsidRDefault="00D036B4">
      <w:pPr>
        <w:jc w:val="both"/>
        <w:rPr>
          <w:lang w:val="uk-UA"/>
        </w:rPr>
      </w:pPr>
    </w:p>
    <w:p w:rsidR="00D036B4" w:rsidRPr="00970289" w:rsidRDefault="00FA5705">
      <w:pPr>
        <w:jc w:val="both"/>
      </w:pPr>
      <w:r w:rsidRPr="00970289">
        <w:rPr>
          <w:lang w:val="uk-UA"/>
        </w:rPr>
        <w:t xml:space="preserve">Заснована більш ніж 400 років тому Києво-Могилянська академія – найстаріший університет в Україні. При цьому </w:t>
      </w:r>
      <w:proofErr w:type="spellStart"/>
      <w:r w:rsidRPr="00970289">
        <w:rPr>
          <w:lang w:val="uk-UA"/>
        </w:rPr>
        <w:t>НаУКМА</w:t>
      </w:r>
      <w:proofErr w:type="spellEnd"/>
      <w:r w:rsidRPr="00970289">
        <w:rPr>
          <w:lang w:val="uk-UA"/>
        </w:rPr>
        <w:t xml:space="preserve"> – університет модерний. Й наразі в ньому діє система </w:t>
      </w:r>
      <w:proofErr w:type="spellStart"/>
      <w:r w:rsidRPr="00970289">
        <w:rPr>
          <w:lang w:val="uk-UA"/>
        </w:rPr>
        <w:t>Liberal</w:t>
      </w:r>
      <w:proofErr w:type="spellEnd"/>
      <w:r w:rsidRPr="00970289">
        <w:rPr>
          <w:lang w:val="uk-UA"/>
        </w:rPr>
        <w:t xml:space="preserve"> </w:t>
      </w:r>
      <w:proofErr w:type="spellStart"/>
      <w:r w:rsidRPr="00970289">
        <w:rPr>
          <w:lang w:val="uk-UA"/>
        </w:rPr>
        <w:t>Arts</w:t>
      </w:r>
      <w:proofErr w:type="spellEnd"/>
      <w:r w:rsidRPr="00970289">
        <w:rPr>
          <w:lang w:val="uk-UA"/>
        </w:rPr>
        <w:t xml:space="preserve"> </w:t>
      </w:r>
      <w:proofErr w:type="spellStart"/>
      <w:r w:rsidRPr="00970289">
        <w:rPr>
          <w:lang w:val="uk-UA"/>
        </w:rPr>
        <w:t>Education</w:t>
      </w:r>
      <w:proofErr w:type="spellEnd"/>
      <w:r w:rsidRPr="00970289">
        <w:rPr>
          <w:lang w:val="uk-UA"/>
        </w:rPr>
        <w:t xml:space="preserve">, яка сприяє формуванню у студентів міждисциплінарних навичок і знань. Студенти самостійно формують свій навчальний план, обираючи окремі предмети, програми </w:t>
      </w:r>
      <w:proofErr w:type="spellStart"/>
      <w:r w:rsidRPr="00970289">
        <w:rPr>
          <w:lang w:val="uk-UA"/>
        </w:rPr>
        <w:t>minor</w:t>
      </w:r>
      <w:proofErr w:type="spellEnd"/>
      <w:r w:rsidRPr="00970289">
        <w:rPr>
          <w:lang w:val="uk-UA"/>
        </w:rPr>
        <w:t xml:space="preserve"> та сертифікатні програми, які дозволяють отримати знання з різних галузей. «Могилянка» дає унікальну можливість самостійно формувати траєкторію навчання, розвиваючись у кількох найбільш цікавих для студента сферах одночасно. Паралельно студенти вдосконалюють англійську мову, яка є другою робочою мовою в університеті. Такий комплексний підхід до здобуття вищої освіти дозволяє випускникам бути максимально підготовленими до сучасних запитів ринку праці та сповна реалізуватися у професійній діяльності.</w:t>
      </w:r>
    </w:p>
    <w:p w:rsidR="00D036B4" w:rsidRPr="00970289" w:rsidRDefault="00D036B4">
      <w:pPr>
        <w:jc w:val="both"/>
        <w:rPr>
          <w:lang w:val="uk-UA"/>
        </w:rPr>
      </w:pPr>
    </w:p>
    <w:p w:rsidR="00D036B4" w:rsidRPr="00970289" w:rsidRDefault="00FA5705">
      <w:pPr>
        <w:jc w:val="both"/>
      </w:pPr>
      <w:r w:rsidRPr="00970289">
        <w:rPr>
          <w:lang w:val="uk-UA"/>
        </w:rPr>
        <w:t xml:space="preserve">Випускники </w:t>
      </w:r>
      <w:bookmarkStart w:id="0" w:name="__DdeLink__227_792022547"/>
      <w:r w:rsidRPr="00970289">
        <w:rPr>
          <w:lang w:val="uk-UA"/>
        </w:rPr>
        <w:t>«Могилянки»</w:t>
      </w:r>
      <w:bookmarkEnd w:id="0"/>
      <w:r w:rsidRPr="00970289">
        <w:rPr>
          <w:lang w:val="uk-UA"/>
        </w:rPr>
        <w:t xml:space="preserve"> проживають/працюють в основному в Києві (82%), Дніпрі, Львові, Одесі та Харкові. Всього пошукачів з подібним дипломом знайшлося у 68 містах України. Співвідношення </w:t>
      </w:r>
      <w:proofErr w:type="spellStart"/>
      <w:r w:rsidRPr="00970289">
        <w:rPr>
          <w:lang w:val="uk-UA"/>
        </w:rPr>
        <w:t>дівчата:хлопці</w:t>
      </w:r>
      <w:proofErr w:type="spellEnd"/>
      <w:r w:rsidRPr="00970289">
        <w:rPr>
          <w:lang w:val="uk-UA"/>
        </w:rPr>
        <w:t xml:space="preserve"> – 3:2. Робочий стаж, що перевищує 6 років, відзначали у своїх резюме 63% ЦА, а менше року – 16%.</w:t>
      </w:r>
    </w:p>
    <w:p w:rsidR="00D036B4" w:rsidRPr="00970289" w:rsidRDefault="00D036B4">
      <w:pPr>
        <w:jc w:val="both"/>
        <w:rPr>
          <w:lang w:val="uk-UA"/>
        </w:rPr>
      </w:pPr>
    </w:p>
    <w:p w:rsidR="00D036B4" w:rsidRPr="00970289" w:rsidRDefault="00FA5705">
      <w:pPr>
        <w:jc w:val="both"/>
        <w:rPr>
          <w:lang w:val="uk-UA"/>
        </w:rPr>
      </w:pPr>
      <w:r w:rsidRPr="00970289">
        <w:rPr>
          <w:lang w:val="uk-UA"/>
        </w:rPr>
        <w:t xml:space="preserve">Найбільш актуальними сферами для випускників цього ВНЗ виявилися «Маркетинг» (кожен 5 у своєму резюме зазначив цю </w:t>
      </w:r>
      <w:proofErr w:type="spellStart"/>
      <w:r w:rsidRPr="00970289">
        <w:rPr>
          <w:lang w:val="uk-UA"/>
        </w:rPr>
        <w:t>профсферу</w:t>
      </w:r>
      <w:proofErr w:type="spellEnd"/>
      <w:r w:rsidRPr="00970289">
        <w:rPr>
          <w:lang w:val="uk-UA"/>
        </w:rPr>
        <w:t>), «ІТ, телекомунікації», «Медіа та мистецтво», «Бухгалтерія». Варто зазначити, що в 11% резюме декларувалось бажання та готовність зайняти позицію Топ-менеджера (безвідносно</w:t>
      </w:r>
      <w:r w:rsidR="00303313" w:rsidRPr="00970289">
        <w:rPr>
          <w:lang w:val="uk-UA"/>
        </w:rPr>
        <w:t xml:space="preserve"> до</w:t>
      </w:r>
      <w:r w:rsidRPr="00970289">
        <w:rPr>
          <w:lang w:val="uk-UA"/>
        </w:rPr>
        <w:t xml:space="preserve"> конкретних </w:t>
      </w:r>
      <w:proofErr w:type="spellStart"/>
      <w:r w:rsidRPr="00970289">
        <w:rPr>
          <w:lang w:val="uk-UA"/>
        </w:rPr>
        <w:t>профсфер</w:t>
      </w:r>
      <w:proofErr w:type="spellEnd"/>
      <w:r w:rsidRPr="00970289">
        <w:rPr>
          <w:lang w:val="uk-UA"/>
        </w:rPr>
        <w:t>).</w:t>
      </w:r>
    </w:p>
    <w:p w:rsidR="00D036B4" w:rsidRPr="00970289" w:rsidRDefault="00D036B4">
      <w:pPr>
        <w:jc w:val="both"/>
        <w:rPr>
          <w:lang w:val="uk-UA"/>
        </w:rPr>
      </w:pPr>
    </w:p>
    <w:p w:rsidR="00D036B4" w:rsidRPr="00970289" w:rsidRDefault="00FA5705">
      <w:pPr>
        <w:jc w:val="both"/>
      </w:pPr>
      <w:r w:rsidRPr="00970289">
        <w:rPr>
          <w:lang w:val="uk-UA"/>
        </w:rPr>
        <w:t xml:space="preserve">Випускників </w:t>
      </w:r>
      <w:proofErr w:type="spellStart"/>
      <w:r w:rsidRPr="00970289">
        <w:rPr>
          <w:lang w:val="uk-UA"/>
        </w:rPr>
        <w:t>НаУКМА</w:t>
      </w:r>
      <w:proofErr w:type="spellEnd"/>
      <w:r w:rsidRPr="00970289">
        <w:rPr>
          <w:lang w:val="uk-UA"/>
        </w:rPr>
        <w:t xml:space="preserve"> для закриття вакантних посад шукали, насамперед, роботодавці з Києва.</w:t>
      </w:r>
    </w:p>
    <w:p w:rsidR="00D036B4" w:rsidRPr="00970289" w:rsidRDefault="00FA5705">
      <w:pPr>
        <w:jc w:val="both"/>
        <w:rPr>
          <w:lang w:val="uk-UA"/>
        </w:rPr>
      </w:pPr>
      <w:r w:rsidRPr="00970289">
        <w:rPr>
          <w:lang w:val="uk-UA"/>
        </w:rPr>
        <w:t xml:space="preserve">Найбільш затребуваними були власники дипломів у галузі юриспруденції, маркетингу, ІТ та телекомунікацій, сфери науки та освіти. І знову, як і в ситуації з пошукачами, траплялися вакансії для випускників </w:t>
      </w:r>
      <w:proofErr w:type="spellStart"/>
      <w:r w:rsidRPr="00970289">
        <w:rPr>
          <w:lang w:val="uk-UA"/>
        </w:rPr>
        <w:t>НаУКМА</w:t>
      </w:r>
      <w:proofErr w:type="spellEnd"/>
      <w:r w:rsidRPr="00970289">
        <w:rPr>
          <w:lang w:val="uk-UA"/>
        </w:rPr>
        <w:t xml:space="preserve">, що могли б закрити вакансію Топ-менеджера. Ключові галузі для роботодавців даної ЦА: В2В, інформаційні технології та інтернет, </w:t>
      </w:r>
      <w:proofErr w:type="spellStart"/>
      <w:r w:rsidRPr="00970289">
        <w:rPr>
          <w:lang w:val="uk-UA"/>
        </w:rPr>
        <w:t>ритейл</w:t>
      </w:r>
      <w:proofErr w:type="spellEnd"/>
      <w:r w:rsidRPr="00970289">
        <w:rPr>
          <w:lang w:val="uk-UA"/>
        </w:rPr>
        <w:t xml:space="preserve">, електроніка, приладобудування. </w:t>
      </w:r>
    </w:p>
    <w:p w:rsidR="00970289" w:rsidRPr="00970289" w:rsidRDefault="00970289">
      <w:pPr>
        <w:jc w:val="both"/>
        <w:rPr>
          <w:sz w:val="20"/>
          <w:szCs w:val="20"/>
        </w:rPr>
      </w:pPr>
    </w:p>
    <w:p w:rsidR="00D036B4" w:rsidRPr="00970289" w:rsidRDefault="00970289" w:rsidP="00970289">
      <w:pPr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гилян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B4" w:rsidRDefault="00D036B4">
      <w:pPr>
        <w:jc w:val="both"/>
        <w:rPr>
          <w:lang w:val="uk-UA"/>
        </w:rPr>
      </w:pPr>
    </w:p>
    <w:p w:rsidR="00D036B4" w:rsidRDefault="00FA5705">
      <w:pPr>
        <w:rPr>
          <w:lang w:val="uk-UA"/>
        </w:rPr>
      </w:pPr>
      <w:r>
        <w:br w:type="page"/>
      </w:r>
    </w:p>
    <w:p w:rsidR="00D036B4" w:rsidRDefault="00FA5705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НАЦІОНАЛЬНИЙ УНІВЕРСИТЕТ «ЛЬВІВСЬКА ПОЛІТЕХНІКА»</w:t>
      </w:r>
    </w:p>
    <w:p w:rsidR="00D036B4" w:rsidRDefault="00D036B4">
      <w:pPr>
        <w:jc w:val="both"/>
        <w:rPr>
          <w:lang w:val="uk-UA"/>
        </w:rPr>
      </w:pPr>
    </w:p>
    <w:p w:rsidR="00D036B4" w:rsidRDefault="00FA5705">
      <w:pPr>
        <w:jc w:val="both"/>
      </w:pPr>
      <w:r>
        <w:rPr>
          <w:lang w:val="uk-UA"/>
        </w:rPr>
        <w:t xml:space="preserve">Найстаріший та найбільший серед академічних технічних навчальних закладів України та Східної Європи. Львівська політехніка сьогодні – це 16 навчально-наукових інститутів, а також Інститут дистанційного навчання та Міжнародний інститут освіти, культури та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 xml:space="preserve"> з діаспорою. В університеті навчаються понад 35 тис. студентів. За результатами експертного рейтингу, Львівська політехніка впродовж останніх років входить у чільну п'ятірку найкращих вітчизняних вищих навчальних закладів.</w:t>
      </w:r>
    </w:p>
    <w:p w:rsidR="00D036B4" w:rsidRDefault="00D036B4">
      <w:pPr>
        <w:jc w:val="both"/>
        <w:rPr>
          <w:lang w:val="uk-UA"/>
        </w:rPr>
      </w:pPr>
    </w:p>
    <w:p w:rsidR="00D036B4" w:rsidRPr="00D60329" w:rsidRDefault="00FA5705">
      <w:pPr>
        <w:jc w:val="both"/>
        <w:rPr>
          <w:lang w:val="uk-UA"/>
        </w:rPr>
      </w:pPr>
      <w:r>
        <w:rPr>
          <w:lang w:val="uk-UA"/>
        </w:rPr>
        <w:t xml:space="preserve">НУ «Львівська політехніка» в досліджуваній трійці вишів є єдиним технічним закладом, і про це свідчить ТОП-5 </w:t>
      </w:r>
      <w:proofErr w:type="spellStart"/>
      <w:r>
        <w:rPr>
          <w:lang w:val="uk-UA"/>
        </w:rPr>
        <w:t>профсфер</w:t>
      </w:r>
      <w:proofErr w:type="spellEnd"/>
      <w:r>
        <w:rPr>
          <w:lang w:val="uk-UA"/>
        </w:rPr>
        <w:t xml:space="preserve">, за якими в базі знайдено найбільшу кількість резюме від випускників. Так, у 10% резюме вказано, що </w:t>
      </w:r>
      <w:proofErr w:type="spellStart"/>
      <w:r>
        <w:rPr>
          <w:lang w:val="uk-UA"/>
        </w:rPr>
        <w:t>пошукач</w:t>
      </w:r>
      <w:proofErr w:type="spellEnd"/>
      <w:r>
        <w:rPr>
          <w:lang w:val="uk-UA"/>
        </w:rPr>
        <w:t xml:space="preserve"> готовий спробувати свої сили на </w:t>
      </w:r>
      <w:r w:rsidR="00303313">
        <w:rPr>
          <w:lang w:val="uk-UA"/>
        </w:rPr>
        <w:t>виробничих підприємствах, у 8% –</w:t>
      </w:r>
      <w:r>
        <w:rPr>
          <w:lang w:val="uk-UA"/>
        </w:rPr>
        <w:t xml:space="preserve"> на будівництві; 17% резюме роз</w:t>
      </w:r>
      <w:r w:rsidR="00303313">
        <w:rPr>
          <w:lang w:val="uk-UA"/>
        </w:rPr>
        <w:t>міщено в рубриці «</w:t>
      </w:r>
      <w:proofErr w:type="spellStart"/>
      <w:r w:rsidR="00303313">
        <w:rPr>
          <w:lang w:val="uk-UA"/>
        </w:rPr>
        <w:t>Ритейл</w:t>
      </w:r>
      <w:proofErr w:type="spellEnd"/>
      <w:r w:rsidR="00303313">
        <w:rPr>
          <w:lang w:val="uk-UA"/>
        </w:rPr>
        <w:t>», 14% –</w:t>
      </w:r>
      <w:r>
        <w:rPr>
          <w:lang w:val="uk-UA"/>
        </w:rPr>
        <w:t xml:space="preserve"> «ІТ, телекомунікації» і 9% воліли б працювати у сфері бухгалтерії. </w:t>
      </w:r>
    </w:p>
    <w:p w:rsidR="00D036B4" w:rsidRDefault="00D036B4">
      <w:pPr>
        <w:jc w:val="both"/>
        <w:rPr>
          <w:lang w:val="uk-UA"/>
        </w:rPr>
      </w:pPr>
    </w:p>
    <w:p w:rsidR="00D036B4" w:rsidRPr="00D60329" w:rsidRDefault="00FA5705">
      <w:pPr>
        <w:jc w:val="both"/>
        <w:rPr>
          <w:lang w:val="uk-UA"/>
        </w:rPr>
      </w:pPr>
      <w:r>
        <w:rPr>
          <w:lang w:val="uk-UA"/>
        </w:rPr>
        <w:t xml:space="preserve">Всього фахівці з 71 міста країни розмістили на порталі свої резюме, вказавши наявність диплома НУЛП. Серед них лідером за долею </w:t>
      </w:r>
      <w:r>
        <w:rPr>
          <w:lang w:val="en-US"/>
        </w:rPr>
        <w:t>CV</w:t>
      </w:r>
      <w:r>
        <w:rPr>
          <w:lang w:val="uk-UA"/>
        </w:rPr>
        <w:t xml:space="preserve"> є пошукачі зі Львова (79%), а випускників родом з Києва – лише 4%. Завершують першу п’ятірку Івано-Франківськ, Луцьк і Хмельницький. Співвідношення дівчат до хлопців – 62% до 38%. </w:t>
      </w:r>
    </w:p>
    <w:p w:rsidR="00D036B4" w:rsidRDefault="00D036B4">
      <w:pPr>
        <w:jc w:val="both"/>
        <w:rPr>
          <w:lang w:val="uk-UA"/>
        </w:rPr>
      </w:pPr>
    </w:p>
    <w:p w:rsidR="00D036B4" w:rsidRDefault="00FA5705">
      <w:pPr>
        <w:jc w:val="both"/>
        <w:rPr>
          <w:lang w:val="uk-UA"/>
        </w:rPr>
      </w:pPr>
      <w:r>
        <w:rPr>
          <w:lang w:val="uk-UA"/>
        </w:rPr>
        <w:t>Найбільша кількість вакансій для випускників НУ «Львівська політехніка» була розміщена роботодавцями зі Львова (71%) та Рівного (14%). Особливою популярністю користуються спеціалісти з таких сфер: «Маркетинг» (третина), «Виробництво» (15%), «</w:t>
      </w:r>
      <w:proofErr w:type="spellStart"/>
      <w:r>
        <w:rPr>
          <w:lang w:val="uk-UA"/>
        </w:rPr>
        <w:t>Ритейл</w:t>
      </w:r>
      <w:proofErr w:type="spellEnd"/>
      <w:r>
        <w:rPr>
          <w:lang w:val="uk-UA"/>
        </w:rPr>
        <w:t>», «Адміністративний персонал» та «Будівництво». Галузева спеціалізація компаній, які розміщували резюме з позначкою, що бажал</w:t>
      </w:r>
      <w:r w:rsidR="00303313">
        <w:rPr>
          <w:lang w:val="uk-UA"/>
        </w:rPr>
        <w:t>и б взяти на роботу випускника Львівської політехніки</w:t>
      </w:r>
      <w:r>
        <w:rPr>
          <w:lang w:val="uk-UA"/>
        </w:rPr>
        <w:t xml:space="preserve">, є досить розмаїтою. Основні напрямки – освітні установи, промислове обладнання/верстати та </w:t>
      </w:r>
      <w:proofErr w:type="spellStart"/>
      <w:r>
        <w:rPr>
          <w:lang w:val="uk-UA"/>
        </w:rPr>
        <w:t>комплектовання</w:t>
      </w:r>
      <w:proofErr w:type="spellEnd"/>
      <w:r>
        <w:rPr>
          <w:lang w:val="uk-UA"/>
        </w:rPr>
        <w:t xml:space="preserve"> (окрім того, в списку фігурували і такі напрями, як енергетика та нафта/газ) і роздрібна торгівля.</w:t>
      </w:r>
    </w:p>
    <w:p w:rsidR="00970289" w:rsidRDefault="00970289">
      <w:pPr>
        <w:jc w:val="both"/>
      </w:pPr>
    </w:p>
    <w:p w:rsidR="00D036B4" w:rsidRDefault="00970289" w:rsidP="0097028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ПУ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B4" w:rsidRDefault="00D036B4">
      <w:pPr>
        <w:jc w:val="both"/>
        <w:rPr>
          <w:lang w:val="uk-UA"/>
        </w:rPr>
      </w:pPr>
    </w:p>
    <w:p w:rsidR="00D036B4" w:rsidRDefault="00D036B4">
      <w:pPr>
        <w:jc w:val="both"/>
        <w:rPr>
          <w:rFonts w:ascii="Times New Roman" w:hAnsi="Times New Roman" w:cs="Times New Roman"/>
          <w:lang w:val="uk-UA"/>
        </w:rPr>
      </w:pPr>
    </w:p>
    <w:p w:rsidR="00D036B4" w:rsidRDefault="00D036B4">
      <w:pPr>
        <w:pStyle w:val="af1"/>
        <w:jc w:val="center"/>
        <w:rPr>
          <w:rFonts w:ascii="Calibri" w:hAnsi="Calibri" w:cs="Calibri"/>
          <w:sz w:val="22"/>
          <w:szCs w:val="22"/>
        </w:rPr>
      </w:pPr>
    </w:p>
    <w:p w:rsidR="00D036B4" w:rsidRDefault="00D036B4">
      <w:pPr>
        <w:pStyle w:val="af1"/>
        <w:rPr>
          <w:rFonts w:ascii="Calibri" w:hAnsi="Calibri" w:cs="Calibri"/>
          <w:sz w:val="22"/>
          <w:szCs w:val="22"/>
        </w:rPr>
      </w:pPr>
    </w:p>
    <w:p w:rsidR="00970289" w:rsidRDefault="00970289">
      <w:pPr>
        <w:rPr>
          <w:color w:val="808080"/>
          <w:u w:val="single"/>
          <w:lang w:val="en-US"/>
        </w:rPr>
      </w:pPr>
      <w:r>
        <w:rPr>
          <w:color w:val="808080"/>
          <w:u w:val="single"/>
          <w:lang w:val="en-US"/>
        </w:rPr>
        <w:br w:type="page"/>
      </w:r>
    </w:p>
    <w:p w:rsidR="00970289" w:rsidRDefault="00970289">
      <w:pPr>
        <w:jc w:val="both"/>
        <w:rPr>
          <w:color w:val="808080"/>
          <w:u w:val="single"/>
          <w:lang w:val="en-US"/>
        </w:rPr>
      </w:pPr>
    </w:p>
    <w:p w:rsidR="00D036B4" w:rsidRDefault="00FA5705">
      <w:pPr>
        <w:jc w:val="both"/>
        <w:rPr>
          <w:color w:val="808080"/>
          <w:sz w:val="16"/>
          <w:szCs w:val="16"/>
          <w:lang w:val="uk-UA"/>
        </w:rPr>
      </w:pPr>
      <w:bookmarkStart w:id="1" w:name="_GoBack"/>
      <w:bookmarkEnd w:id="1"/>
      <w:proofErr w:type="spellStart"/>
      <w:r>
        <w:rPr>
          <w:color w:val="808080"/>
          <w:u w:val="single"/>
          <w:lang w:val="en-US"/>
        </w:rPr>
        <w:t>hh</w:t>
      </w:r>
      <w:proofErr w:type="spellEnd"/>
      <w:r>
        <w:rPr>
          <w:color w:val="808080"/>
          <w:u w:val="single"/>
          <w:lang w:val="uk-UA"/>
        </w:rPr>
        <w:t>.</w:t>
      </w:r>
      <w:proofErr w:type="spellStart"/>
      <w:r>
        <w:rPr>
          <w:color w:val="808080"/>
          <w:u w:val="single"/>
          <w:lang w:val="en-US"/>
        </w:rPr>
        <w:t>ua</w:t>
      </w:r>
      <w:proofErr w:type="spellEnd"/>
      <w:r>
        <w:rPr>
          <w:color w:val="808080"/>
          <w:u w:val="single"/>
          <w:lang w:val="uk-UA"/>
        </w:rPr>
        <w:t xml:space="preserve"> | </w:t>
      </w:r>
      <w:proofErr w:type="spellStart"/>
      <w:proofErr w:type="gramStart"/>
      <w:r>
        <w:rPr>
          <w:color w:val="808080"/>
          <w:u w:val="single"/>
          <w:lang w:val="en-US"/>
        </w:rPr>
        <w:t>grc</w:t>
      </w:r>
      <w:proofErr w:type="spellEnd"/>
      <w:r>
        <w:rPr>
          <w:color w:val="808080"/>
          <w:u w:val="single"/>
          <w:lang w:val="uk-UA"/>
        </w:rPr>
        <w:t xml:space="preserve">  </w:t>
      </w:r>
      <w:r>
        <w:rPr>
          <w:color w:val="808080"/>
          <w:sz w:val="16"/>
          <w:szCs w:val="16"/>
          <w:lang w:val="uk-UA"/>
        </w:rPr>
        <w:t>входить</w:t>
      </w:r>
      <w:proofErr w:type="gramEnd"/>
      <w:r>
        <w:rPr>
          <w:color w:val="808080"/>
          <w:sz w:val="16"/>
          <w:szCs w:val="16"/>
          <w:lang w:val="uk-UA"/>
        </w:rPr>
        <w:t xml:space="preserve"> до складу найбільшого об’єднання </w:t>
      </w:r>
      <w:proofErr w:type="spellStart"/>
      <w:r>
        <w:rPr>
          <w:color w:val="808080"/>
          <w:sz w:val="16"/>
          <w:szCs w:val="16"/>
          <w:lang w:val="uk-UA"/>
        </w:rPr>
        <w:t>рекрутингових</w:t>
      </w:r>
      <w:proofErr w:type="spellEnd"/>
      <w:r>
        <w:rPr>
          <w:color w:val="808080"/>
          <w:sz w:val="16"/>
          <w:szCs w:val="16"/>
          <w:lang w:val="uk-UA"/>
        </w:rPr>
        <w:t xml:space="preserve"> проектів із восьми країн Європи та Азії з найширшою базою резюме — більше 25 млн.</w:t>
      </w:r>
    </w:p>
    <w:p w:rsidR="00D036B4" w:rsidRDefault="00FA5705">
      <w:pPr>
        <w:jc w:val="both"/>
        <w:rPr>
          <w:color w:val="808080"/>
          <w:sz w:val="16"/>
          <w:szCs w:val="16"/>
          <w:lang w:val="uk-UA"/>
        </w:rPr>
      </w:pPr>
      <w:r>
        <w:rPr>
          <w:color w:val="808080"/>
          <w:sz w:val="16"/>
          <w:szCs w:val="16"/>
          <w:lang w:val="uk-UA"/>
        </w:rPr>
        <w:t xml:space="preserve">З допомогою </w:t>
      </w:r>
      <w:r>
        <w:rPr>
          <w:color w:val="808080"/>
          <w:sz w:val="16"/>
          <w:szCs w:val="16"/>
          <w:u w:val="single"/>
          <w:lang w:val="uk-UA"/>
        </w:rPr>
        <w:t xml:space="preserve">hh.ua | </w:t>
      </w:r>
      <w:proofErr w:type="spellStart"/>
      <w:r>
        <w:rPr>
          <w:color w:val="808080"/>
          <w:sz w:val="16"/>
          <w:szCs w:val="16"/>
          <w:u w:val="single"/>
          <w:lang w:val="uk-UA"/>
        </w:rPr>
        <w:t>grc</w:t>
      </w:r>
      <w:proofErr w:type="spellEnd"/>
      <w:r>
        <w:rPr>
          <w:color w:val="808080"/>
          <w:sz w:val="16"/>
          <w:szCs w:val="16"/>
          <w:u w:val="single"/>
          <w:lang w:val="uk-UA"/>
        </w:rPr>
        <w:t xml:space="preserve">  </w:t>
      </w:r>
      <w:r>
        <w:rPr>
          <w:color w:val="808080"/>
          <w:sz w:val="16"/>
          <w:szCs w:val="16"/>
          <w:lang w:val="uk-UA"/>
        </w:rPr>
        <w:t xml:space="preserve">більше 74 000 компаній шукають спеціалістів по 28 напрямках. До їхніх послуг пропонується понад 1 200 000 професійно складених резюме, які пройшли ручну </w:t>
      </w:r>
      <w:proofErr w:type="spellStart"/>
      <w:r>
        <w:rPr>
          <w:color w:val="808080"/>
          <w:sz w:val="16"/>
          <w:szCs w:val="16"/>
          <w:lang w:val="uk-UA"/>
        </w:rPr>
        <w:t>модерацію</w:t>
      </w:r>
      <w:proofErr w:type="spellEnd"/>
      <w:r>
        <w:rPr>
          <w:color w:val="808080"/>
          <w:sz w:val="16"/>
          <w:szCs w:val="16"/>
          <w:lang w:val="uk-UA"/>
        </w:rPr>
        <w:t xml:space="preserve"> HR-спеціалістів hh.ua | </w:t>
      </w:r>
      <w:proofErr w:type="spellStart"/>
      <w:r>
        <w:rPr>
          <w:color w:val="808080"/>
          <w:sz w:val="16"/>
          <w:szCs w:val="16"/>
          <w:lang w:val="uk-UA"/>
        </w:rPr>
        <w:t>grc</w:t>
      </w:r>
      <w:proofErr w:type="spellEnd"/>
      <w:r>
        <w:rPr>
          <w:color w:val="808080"/>
          <w:sz w:val="16"/>
          <w:szCs w:val="16"/>
          <w:lang w:val="uk-UA"/>
        </w:rPr>
        <w:t>.</w:t>
      </w:r>
    </w:p>
    <w:p w:rsidR="00D036B4" w:rsidRDefault="00FA5705">
      <w:pPr>
        <w:jc w:val="both"/>
        <w:rPr>
          <w:color w:val="808080"/>
          <w:sz w:val="16"/>
          <w:szCs w:val="16"/>
          <w:lang w:val="uk-UA"/>
        </w:rPr>
      </w:pPr>
      <w:r>
        <w:rPr>
          <w:color w:val="808080"/>
          <w:sz w:val="16"/>
          <w:szCs w:val="16"/>
          <w:lang w:val="uk-UA"/>
        </w:rPr>
        <w:t xml:space="preserve">Основу </w:t>
      </w:r>
      <w:proofErr w:type="spellStart"/>
      <w:r>
        <w:rPr>
          <w:color w:val="808080"/>
          <w:sz w:val="16"/>
          <w:szCs w:val="16"/>
          <w:lang w:val="uk-UA"/>
        </w:rPr>
        <w:t>пошукацької</w:t>
      </w:r>
      <w:proofErr w:type="spellEnd"/>
      <w:r>
        <w:rPr>
          <w:color w:val="808080"/>
          <w:sz w:val="16"/>
          <w:szCs w:val="16"/>
          <w:lang w:val="uk-UA"/>
        </w:rPr>
        <w:t xml:space="preserve"> аудиторії сайту складають висококваліфіковані спеціалісти різного профілю. На сьогодні </w:t>
      </w:r>
      <w:r>
        <w:rPr>
          <w:color w:val="808080"/>
          <w:u w:val="single"/>
          <w:lang w:val="uk-UA"/>
        </w:rPr>
        <w:t xml:space="preserve">hh.ua | </w:t>
      </w:r>
      <w:proofErr w:type="spellStart"/>
      <w:r>
        <w:rPr>
          <w:color w:val="808080"/>
          <w:u w:val="single"/>
          <w:lang w:val="uk-UA"/>
        </w:rPr>
        <w:t>grc</w:t>
      </w:r>
      <w:proofErr w:type="spellEnd"/>
      <w:r>
        <w:rPr>
          <w:color w:val="808080"/>
          <w:u w:val="single"/>
          <w:lang w:val="uk-UA"/>
        </w:rPr>
        <w:t xml:space="preserve">  </w:t>
      </w:r>
      <w:r>
        <w:rPr>
          <w:color w:val="808080"/>
          <w:sz w:val="16"/>
          <w:szCs w:val="16"/>
          <w:lang w:val="uk-UA"/>
        </w:rPr>
        <w:t>володіє найчисленнішою аудиторією кандидатів ТОП-рівня та спеціалістів «західного взірця».</w:t>
      </w:r>
    </w:p>
    <w:p w:rsidR="00D036B4" w:rsidRDefault="00FA5705">
      <w:pPr>
        <w:jc w:val="both"/>
        <w:rPr>
          <w:color w:val="808080"/>
          <w:sz w:val="16"/>
          <w:szCs w:val="16"/>
          <w:lang w:val="uk-UA"/>
        </w:rPr>
      </w:pPr>
      <w:r>
        <w:rPr>
          <w:color w:val="808080"/>
          <w:sz w:val="16"/>
          <w:szCs w:val="16"/>
          <w:lang w:val="uk-UA"/>
        </w:rPr>
        <w:t xml:space="preserve">Усі проекти </w:t>
      </w:r>
      <w:r>
        <w:rPr>
          <w:color w:val="808080"/>
          <w:u w:val="single"/>
          <w:lang w:val="uk-UA"/>
        </w:rPr>
        <w:t xml:space="preserve">hh.ua | </w:t>
      </w:r>
      <w:proofErr w:type="spellStart"/>
      <w:r>
        <w:rPr>
          <w:color w:val="808080"/>
          <w:u w:val="single"/>
          <w:lang w:val="uk-UA"/>
        </w:rPr>
        <w:t>grc</w:t>
      </w:r>
      <w:proofErr w:type="spellEnd"/>
      <w:r>
        <w:rPr>
          <w:color w:val="808080"/>
          <w:u w:val="single"/>
          <w:lang w:val="uk-UA"/>
        </w:rPr>
        <w:t xml:space="preserve">  </w:t>
      </w:r>
      <w:r>
        <w:rPr>
          <w:color w:val="808080"/>
          <w:sz w:val="16"/>
          <w:szCs w:val="16"/>
          <w:lang w:val="uk-UA"/>
        </w:rPr>
        <w:t xml:space="preserve">розміщені на єдиній онлайн-платформі. Робота з нами — це можливість публікувати вакансій та переглядати резюме у всіх країнах присутності </w:t>
      </w:r>
      <w:r>
        <w:rPr>
          <w:color w:val="808080"/>
          <w:u w:val="single"/>
          <w:lang w:val="uk-UA"/>
        </w:rPr>
        <w:t xml:space="preserve">grc.ua </w:t>
      </w:r>
      <w:r>
        <w:rPr>
          <w:color w:val="808080"/>
          <w:sz w:val="16"/>
          <w:szCs w:val="16"/>
          <w:lang w:val="uk-UA"/>
        </w:rPr>
        <w:t>з одного вікна.</w:t>
      </w:r>
    </w:p>
    <w:p w:rsidR="00D036B4" w:rsidRDefault="00FA5705">
      <w:pPr>
        <w:jc w:val="both"/>
      </w:pPr>
      <w:r>
        <w:rPr>
          <w:color w:val="808080"/>
          <w:sz w:val="16"/>
          <w:szCs w:val="16"/>
          <w:lang w:val="uk-UA"/>
        </w:rPr>
        <w:t xml:space="preserve">На ринку міжнародного </w:t>
      </w:r>
      <w:r>
        <w:rPr>
          <w:color w:val="808080"/>
          <w:u w:val="single"/>
          <w:lang w:val="uk-UA"/>
        </w:rPr>
        <w:t>інтернет-</w:t>
      </w:r>
      <w:proofErr w:type="spellStart"/>
      <w:r>
        <w:rPr>
          <w:color w:val="808080"/>
          <w:u w:val="single"/>
          <w:lang w:val="uk-UA"/>
        </w:rPr>
        <w:t>рекрутменту</w:t>
      </w:r>
      <w:proofErr w:type="spellEnd"/>
      <w:r>
        <w:rPr>
          <w:color w:val="808080"/>
          <w:sz w:val="16"/>
          <w:szCs w:val="16"/>
          <w:u w:val="single"/>
          <w:lang w:val="uk-UA"/>
        </w:rPr>
        <w:t xml:space="preserve"> grc.ua</w:t>
      </w:r>
      <w:r>
        <w:rPr>
          <w:color w:val="808080"/>
          <w:sz w:val="16"/>
          <w:szCs w:val="16"/>
          <w:lang w:val="uk-UA"/>
        </w:rPr>
        <w:t xml:space="preserve"> Україна відомий не тільки роботою кадрового порталу, але й реалізацією багатьох успішних проектів. З 2006 року розгорнулась дослідницька діяльність компанії, спрямована на глибинний аналіз поточних тенденцій ринку праці й прогнозування його розвитку. У той же час була заснована міжнародна </w:t>
      </w:r>
      <w:r>
        <w:rPr>
          <w:color w:val="808080"/>
          <w:lang w:val="uk-UA"/>
        </w:rPr>
        <w:t>«</w:t>
      </w:r>
      <w:hyperlink r:id="rId11">
        <w:r>
          <w:rPr>
            <w:rStyle w:val="a3"/>
            <w:color w:val="808080"/>
            <w:lang w:val="uk-UA"/>
          </w:rPr>
          <w:t>Премія HR-бренд</w:t>
        </w:r>
      </w:hyperlink>
      <w:r>
        <w:rPr>
          <w:color w:val="808080"/>
          <w:lang w:val="uk-UA"/>
        </w:rPr>
        <w:t>» </w:t>
      </w:r>
      <w:r>
        <w:rPr>
          <w:color w:val="808080"/>
          <w:sz w:val="16"/>
          <w:szCs w:val="16"/>
          <w:lang w:val="uk-UA"/>
        </w:rPr>
        <w:t>— єдиний професійний конкурс в області побудови репутації роботодавця.</w:t>
      </w:r>
    </w:p>
    <w:p w:rsidR="00D036B4" w:rsidRDefault="00D036B4">
      <w:pPr>
        <w:jc w:val="both"/>
        <w:rPr>
          <w:color w:val="808080"/>
          <w:sz w:val="16"/>
          <w:szCs w:val="16"/>
        </w:rPr>
      </w:pPr>
    </w:p>
    <w:p w:rsidR="00D036B4" w:rsidRDefault="00FA5705">
      <w:pPr>
        <w:jc w:val="both"/>
      </w:pPr>
      <w:proofErr w:type="spellStart"/>
      <w:r>
        <w:rPr>
          <w:color w:val="808080"/>
          <w:sz w:val="16"/>
          <w:szCs w:val="16"/>
          <w:lang w:val="en-US"/>
        </w:rPr>
        <w:t>Hh</w:t>
      </w:r>
      <w:proofErr w:type="spellEnd"/>
      <w:r>
        <w:rPr>
          <w:color w:val="808080"/>
          <w:sz w:val="16"/>
          <w:szCs w:val="16"/>
        </w:rPr>
        <w:t>.</w:t>
      </w:r>
      <w:proofErr w:type="spellStart"/>
      <w:r>
        <w:rPr>
          <w:color w:val="808080"/>
          <w:sz w:val="16"/>
          <w:szCs w:val="16"/>
          <w:lang w:val="en-US"/>
        </w:rPr>
        <w:t>ua</w:t>
      </w:r>
      <w:proofErr w:type="spellEnd"/>
      <w:r>
        <w:rPr>
          <w:color w:val="808080"/>
          <w:sz w:val="16"/>
          <w:szCs w:val="16"/>
        </w:rPr>
        <w:t xml:space="preserve"> | </w:t>
      </w:r>
      <w:proofErr w:type="spellStart"/>
      <w:proofErr w:type="gramStart"/>
      <w:r>
        <w:rPr>
          <w:color w:val="808080"/>
          <w:sz w:val="16"/>
          <w:szCs w:val="16"/>
          <w:lang w:val="en-US"/>
        </w:rPr>
        <w:t>grc</w:t>
      </w:r>
      <w:proofErr w:type="spellEnd"/>
      <w:r>
        <w:rPr>
          <w:color w:val="808080"/>
          <w:sz w:val="16"/>
          <w:szCs w:val="16"/>
        </w:rPr>
        <w:t xml:space="preserve">  </w:t>
      </w:r>
      <w:r>
        <w:rPr>
          <w:color w:val="808080"/>
          <w:sz w:val="16"/>
          <w:szCs w:val="16"/>
          <w:lang w:val="uk-UA"/>
        </w:rPr>
        <w:t>–</w:t>
      </w:r>
      <w:proofErr w:type="gramEnd"/>
      <w:r>
        <w:rPr>
          <w:color w:val="808080"/>
          <w:sz w:val="16"/>
          <w:szCs w:val="16"/>
          <w:lang w:val="uk-UA"/>
        </w:rPr>
        <w:t xml:space="preserve"> більше ніж </w:t>
      </w:r>
      <w:r>
        <w:rPr>
          <w:color w:val="808080"/>
          <w:sz w:val="16"/>
          <w:szCs w:val="16"/>
          <w:lang w:val="en-US"/>
        </w:rPr>
        <w:t>job</w:t>
      </w:r>
      <w:r>
        <w:rPr>
          <w:color w:val="808080"/>
          <w:sz w:val="16"/>
          <w:szCs w:val="16"/>
          <w:lang w:val="uk-UA"/>
        </w:rPr>
        <w:t>-портал</w:t>
      </w:r>
      <w:r>
        <w:rPr>
          <w:color w:val="808080"/>
          <w:sz w:val="16"/>
          <w:szCs w:val="16"/>
        </w:rPr>
        <w:t>!</w:t>
      </w:r>
    </w:p>
    <w:sectPr w:rsidR="00D036B4" w:rsidSect="00970289">
      <w:headerReference w:type="default" r:id="rId12"/>
      <w:pgSz w:w="11906" w:h="16838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6C" w:rsidRDefault="00D0506C">
      <w:r>
        <w:separator/>
      </w:r>
    </w:p>
  </w:endnote>
  <w:endnote w:type="continuationSeparator" w:id="0">
    <w:p w:rsidR="00D0506C" w:rsidRDefault="00D0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Mono">
    <w:altName w:val="Courier New"/>
    <w:charset w:val="01"/>
    <w:family w:val="modern"/>
    <w:pitch w:val="default"/>
  </w:font>
  <w:font w:name="Nimbus Mono L">
    <w:altName w:val="Courier New"/>
    <w:charset w:val="01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6C" w:rsidRDefault="00D0506C">
      <w:r>
        <w:separator/>
      </w:r>
    </w:p>
  </w:footnote>
  <w:footnote w:type="continuationSeparator" w:id="0">
    <w:p w:rsidR="00D0506C" w:rsidRDefault="00D0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B4" w:rsidRDefault="00FA5705">
    <w:pPr>
      <w:tabs>
        <w:tab w:val="center" w:pos="4677"/>
        <w:tab w:val="right" w:pos="9355"/>
      </w:tabs>
      <w:rPr>
        <w:sz w:val="20"/>
        <w:szCs w:val="20"/>
        <w:lang w:val="uk-UA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83820</wp:posOffset>
          </wp:positionV>
          <wp:extent cx="1398905" cy="8953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6B4" w:rsidRDefault="00FA5705">
    <w:pPr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                                                  ТОВ «</w:t>
    </w:r>
    <w:proofErr w:type="spellStart"/>
    <w:r>
      <w:rPr>
        <w:sz w:val="20"/>
        <w:szCs w:val="20"/>
        <w:lang w:val="uk-UA"/>
      </w:rPr>
      <w:t>ДжЕрСі</w:t>
    </w:r>
    <w:proofErr w:type="spellEnd"/>
    <w:r>
      <w:rPr>
        <w:sz w:val="20"/>
        <w:szCs w:val="20"/>
        <w:lang w:val="uk-UA"/>
      </w:rPr>
      <w:t>»</w:t>
    </w:r>
  </w:p>
  <w:p w:rsidR="00D036B4" w:rsidRDefault="00FA5705">
    <w:pPr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                                            вул. Нижній Вал, 15</w:t>
    </w:r>
  </w:p>
  <w:p w:rsidR="00D036B4" w:rsidRDefault="00FA5705">
    <w:pPr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                                                  04071, м. Київ</w:t>
    </w:r>
  </w:p>
  <w:p w:rsidR="00D036B4" w:rsidRDefault="00FA5705">
    <w:pPr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                                                  Телефон/факс: +380442308739</w:t>
    </w:r>
  </w:p>
  <w:p w:rsidR="00D036B4" w:rsidRDefault="00FA5705" w:rsidP="00970289">
    <w:pPr>
      <w:tabs>
        <w:tab w:val="center" w:pos="4677"/>
        <w:tab w:val="right" w:pos="9355"/>
      </w:tabs>
      <w:jc w:val="right"/>
    </w:pPr>
    <w:r>
      <w:rPr>
        <w:sz w:val="20"/>
        <w:szCs w:val="20"/>
        <w:lang w:val="uk-UA"/>
      </w:rPr>
      <w:t>                                                  </w:t>
    </w:r>
    <w:hyperlink r:id="rId2">
      <w:r>
        <w:rPr>
          <w:rStyle w:val="a3"/>
          <w:b/>
          <w:bCs/>
          <w:color w:val="0563C1"/>
          <w:sz w:val="20"/>
          <w:szCs w:val="20"/>
          <w:lang w:val="uk-UA"/>
        </w:rPr>
        <w:t>http://www.hh.ua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B4"/>
    <w:rsid w:val="00303313"/>
    <w:rsid w:val="00970289"/>
    <w:rsid w:val="00B902E2"/>
    <w:rsid w:val="00D036B4"/>
    <w:rsid w:val="00D0506C"/>
    <w:rsid w:val="00D60329"/>
    <w:rsid w:val="00F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56FE9-54C1-437C-8F96-96C5992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CB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2967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CD5C5D"/>
    <w:rPr>
      <w:color w:val="0563C1" w:themeColor="hyperlink"/>
      <w:u w:val="single"/>
    </w:rPr>
  </w:style>
  <w:style w:type="character" w:customStyle="1" w:styleId="10">
    <w:name w:val="Заголовок 1 Знак"/>
    <w:link w:val="1"/>
    <w:uiPriority w:val="9"/>
    <w:qFormat/>
    <w:rsid w:val="0026296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Текст выноски Знак"/>
    <w:uiPriority w:val="99"/>
    <w:semiHidden/>
    <w:qFormat/>
    <w:rsid w:val="000C63F3"/>
    <w:rPr>
      <w:rFonts w:ascii="Segoe UI" w:hAnsi="Segoe UI" w:cs="Segoe UI"/>
      <w:sz w:val="18"/>
      <w:szCs w:val="18"/>
    </w:rPr>
  </w:style>
  <w:style w:type="character" w:styleId="a5">
    <w:name w:val="FollowedHyperlink"/>
    <w:uiPriority w:val="99"/>
    <w:semiHidden/>
    <w:unhideWhenUsed/>
    <w:qFormat/>
    <w:rsid w:val="003277F6"/>
    <w:rPr>
      <w:color w:val="954F72"/>
      <w:u w:val="single"/>
    </w:rPr>
  </w:style>
  <w:style w:type="character" w:styleId="a6">
    <w:name w:val="Strong"/>
    <w:uiPriority w:val="22"/>
    <w:qFormat/>
    <w:rsid w:val="00137C0A"/>
    <w:rPr>
      <w:b/>
      <w:bCs/>
    </w:rPr>
  </w:style>
  <w:style w:type="character" w:customStyle="1" w:styleId="a7">
    <w:name w:val="Верхний колонтитул Знак"/>
    <w:basedOn w:val="a0"/>
    <w:uiPriority w:val="99"/>
    <w:qFormat/>
    <w:rsid w:val="00D27DB9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D27DB9"/>
    <w:rPr>
      <w:rFonts w:cs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d">
    <w:name w:val="Покажчик"/>
    <w:basedOn w:val="a"/>
    <w:qFormat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0C63F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77D75"/>
    <w:pPr>
      <w:spacing w:after="160" w:line="259" w:lineRule="auto"/>
      <w:ind w:left="720"/>
      <w:contextualSpacing/>
    </w:pPr>
    <w:rPr>
      <w:rFonts w:cs="Times New Roman"/>
    </w:rPr>
  </w:style>
  <w:style w:type="paragraph" w:styleId="af0">
    <w:name w:val="Normal (Web)"/>
    <w:basedOn w:val="a"/>
    <w:uiPriority w:val="99"/>
    <w:semiHidden/>
    <w:unhideWhenUsed/>
    <w:qFormat/>
    <w:rsid w:val="008469E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-text">
    <w:name w:val="cms-text"/>
    <w:basedOn w:val="a"/>
    <w:qFormat/>
    <w:rsid w:val="00E3418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у вказаному форматі"/>
    <w:basedOn w:val="a"/>
    <w:qFormat/>
    <w:rsid w:val="0063738A"/>
    <w:pPr>
      <w:widowControl w:val="0"/>
      <w:suppressAutoHyphens/>
    </w:pPr>
    <w:rPr>
      <w:rFonts w:ascii="Liberation Mono" w:eastAsia="Nimbus Mono L" w:hAnsi="Liberation Mono" w:cs="Liberation Mono"/>
      <w:sz w:val="20"/>
      <w:szCs w:val="20"/>
      <w:lang w:val="uk-UA" w:eastAsia="zh-CN" w:bidi="hi-IN"/>
    </w:rPr>
  </w:style>
  <w:style w:type="paragraph" w:styleId="af2">
    <w:name w:val="header"/>
    <w:basedOn w:val="a"/>
    <w:uiPriority w:val="99"/>
    <w:unhideWhenUsed/>
    <w:rsid w:val="00D27DB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D27DB9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39"/>
    <w:rsid w:val="0036146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drozhzhina@hh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rbrand.com.u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h.ua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9A58-C084-4716-B280-3CAED443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Криворученко Катерина</dc:creator>
  <dc:description/>
  <cp:lastModifiedBy>Дрожжина Юлия</cp:lastModifiedBy>
  <cp:revision>4</cp:revision>
  <cp:lastPrinted>2017-08-18T07:31:00Z</cp:lastPrinted>
  <dcterms:created xsi:type="dcterms:W3CDTF">2019-06-25T16:56:00Z</dcterms:created>
  <dcterms:modified xsi:type="dcterms:W3CDTF">2019-06-26T07:52:00Z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